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FF" w:rsidRPr="006D5822" w:rsidRDefault="00AB1FFF" w:rsidP="00AB1FF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AB1FFF" w:rsidRPr="00D6653B" w:rsidRDefault="00AB1FFF" w:rsidP="00AB1FF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AB1FFF" w:rsidRDefault="00AB1FFF" w:rsidP="00AB1FF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3D402D" w:rsidRPr="00D6653B" w:rsidRDefault="003D402D" w:rsidP="003D402D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3652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Bab: 2 Busur dan Juring Lingkaran</w:t>
      </w:r>
    </w:p>
    <w:p w:rsidR="00AB1FFF" w:rsidRPr="006D5822" w:rsidRDefault="00AB1FFF" w:rsidP="00AB1FF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AB1FFF" w:rsidRPr="00A01FD6" w:rsidRDefault="00AB1FFF" w:rsidP="00AB1FFF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1FFF" w:rsidRPr="00A01FD6" w:rsidRDefault="00AB1FFF" w:rsidP="00AB1FFF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AB1FFF" w:rsidRDefault="000D6B42" w:rsidP="00910450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 Madrasah</w:t>
      </w:r>
      <w:r w:rsidR="00AB1FFF"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="00AB1FFF"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10450" w:rsidRPr="000D6B42">
        <w:rPr>
          <w:rFonts w:ascii="Times New Roman" w:hAnsi="Times New Roman" w:cs="Times New Roman"/>
          <w:b/>
          <w:bCs/>
          <w:sz w:val="24"/>
          <w:szCs w:val="24"/>
        </w:rPr>
        <w:t xml:space="preserve">MAS </w:t>
      </w:r>
      <w:r w:rsidRPr="000D6B42">
        <w:rPr>
          <w:rFonts w:ascii="Times New Roman" w:hAnsi="Times New Roman" w:cs="Times New Roman"/>
          <w:b/>
          <w:bCs/>
          <w:sz w:val="24"/>
          <w:szCs w:val="24"/>
        </w:rPr>
        <w:t>TI Koto Tuo Kumpulan</w:t>
      </w:r>
    </w:p>
    <w:p w:rsidR="00AB1FFF" w:rsidRPr="004655E1" w:rsidRDefault="00AB1FFF" w:rsidP="00AB1FF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Elemen</w:t>
      </w:r>
      <w:r w:rsidR="00995527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402D" w:rsidRPr="003D402D">
        <w:rPr>
          <w:rFonts w:ascii="Times New Roman" w:hAnsi="Times New Roman" w:cs="Times New Roman"/>
          <w:b/>
          <w:bCs/>
          <w:sz w:val="24"/>
          <w:szCs w:val="24"/>
        </w:rPr>
        <w:t>Busur Lingkaran</w:t>
      </w:r>
    </w:p>
    <w:p w:rsidR="00C719ED" w:rsidRPr="00A01FD6" w:rsidRDefault="00C719ED" w:rsidP="00C719ED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Fase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 /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Ganjil</w:t>
      </w:r>
    </w:p>
    <w:p w:rsidR="00AB1FFF" w:rsidRPr="00A01FD6" w:rsidRDefault="00AB1FFF" w:rsidP="00AB1FF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402D" w:rsidRPr="003D402D">
        <w:rPr>
          <w:rFonts w:ascii="Times New Roman" w:hAnsi="Times New Roman" w:cs="Times New Roman"/>
          <w:b/>
          <w:bCs/>
          <w:sz w:val="24"/>
          <w:szCs w:val="24"/>
        </w:rPr>
        <w:t>2 x 45 menit (1 Pertemuan)</w:t>
      </w:r>
    </w:p>
    <w:p w:rsidR="00AB1FFF" w:rsidRPr="00A01FD6" w:rsidRDefault="000D6B42" w:rsidP="00AB1FF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2026</w:t>
      </w:r>
      <w:r w:rsidR="00AB1FFF"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2027</w:t>
      </w:r>
    </w:p>
    <w:p w:rsidR="00AB1FFF" w:rsidRPr="00A01FD6" w:rsidRDefault="00AB1FFF" w:rsidP="00AB1FFF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AB1FFF" w:rsidRPr="00A01FD6" w:rsidRDefault="00AB1FFF" w:rsidP="00AB1FFF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484BB9" w:rsidRPr="002B354F" w:rsidRDefault="002B354F" w:rsidP="003D402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pada umumnya telah memiliki pengetahuan dasar tentang lingkaran, termasuk definisi jari-jari, diameter, dan keliling lingkaran dari jenjang sebelumnya.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Minat peserta didik terhadap topik ini bervariasi, beberapa mungkin tertarik dengan aplikasi dalam kehidupan sehari-hari, sementara yang lain mungkin merasa kesulitan dengan konsep abstrak.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Latar belakang peserta didik dapat berbeda-beda, ada yang sudah terbiasa dengan metode belajar mandiri, ada pula yang membutuhkan bimbingan lebih intensif.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Kebutuhan belajar juga beragam, mulai dari penguatan konsep dasar hingga tantangan soal-soal tingkat tinggi.</w:t>
      </w:r>
      <w:proofErr w:type="gramEnd"/>
    </w:p>
    <w:p w:rsidR="00100534" w:rsidRDefault="00100534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100534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484BB9" w:rsidRPr="002B354F" w:rsidRDefault="002B354F" w:rsidP="003D402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Materi "Busur Lingkaran" adalah jenis pengetahuan konseptual dan prosedural.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Konsep busur lingkaran relevan dengan kehidupan nyata, seperti perhitungan panjang lintasan melingkar pada roda, desain arsitektur melengkung, atau seni.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kesulitannya moderat, membutuhkan pemahaman tentang proporsi dan penggunaan rumus.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Struktur materi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dimulai dari definisi, sifat-sifat, hingga rumus perhitungan panjang busur.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Materi ini juga mengintegrasikan nilai-nilai ketelitian, ketekunan, dan kerjasama dalam menyelesaikan masalah.</w:t>
      </w:r>
      <w:proofErr w:type="gramEnd"/>
    </w:p>
    <w:p w:rsidR="00A61A79" w:rsidRDefault="00A61A79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A61A79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LULUSAN PEMBELAJARAN</w:t>
      </w:r>
    </w:p>
    <w:p w:rsidR="00484BB9" w:rsidRPr="002B354F" w:rsidRDefault="002B354F" w:rsidP="003D402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Dalam pembelajaran ini, dimensi profil lulusan yang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diharapkan mampu menganalisis dan memahami hubungan antara sudut pusat dan panjang busur.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didorong untuk menemukan berbagai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menyelesaikan masalah terkait panjang busur, termasuk aplikasi dalam konteks yang berbeda.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bekerja sama dalam kelompok untuk mendiskusikan dan menyelesaikan tugas.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Kemandirian: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diharapkan mampu menyelesaikan masalah secara mandiri setelah mendapatkan bimbingan awal.</w:t>
      </w:r>
    </w:p>
    <w:p w:rsidR="00FA6342" w:rsidRDefault="00FA6342">
      <w:pP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br w:type="page"/>
      </w:r>
    </w:p>
    <w:p w:rsidR="00FA6342" w:rsidRPr="00A01FD6" w:rsidRDefault="00FA6342" w:rsidP="00FA6342">
      <w:pPr>
        <w:shd w:val="clear" w:color="auto" w:fill="FFFF00"/>
        <w:spacing w:before="60" w:after="60"/>
        <w:jc w:val="center"/>
        <w:rPr>
          <w:rFonts w:ascii="Times New Roman" w:hAnsi="Times New Roman" w:cs="Times New Roman"/>
          <w:b/>
          <w:bCs/>
          <w:sz w:val="24"/>
        </w:rPr>
      </w:pPr>
      <w:r w:rsidRPr="00A01FD6">
        <w:rPr>
          <w:rFonts w:ascii="Times New Roman" w:hAnsi="Times New Roman" w:cs="Times New Roman"/>
          <w:b/>
          <w:bCs/>
          <w:sz w:val="24"/>
        </w:rPr>
        <w:lastRenderedPageBreak/>
        <w:t>DESAIN PEMBELAJARAN</w:t>
      </w:r>
    </w:p>
    <w:p w:rsidR="00FA6342" w:rsidRPr="00A01FD6" w:rsidRDefault="00FA6342" w:rsidP="00FA6342">
      <w:pPr>
        <w:spacing w:before="60" w:after="60"/>
        <w:jc w:val="center"/>
        <w:rPr>
          <w:rFonts w:ascii="Times New Roman" w:hAnsi="Times New Roman" w:cs="Times New Roman"/>
          <w:sz w:val="24"/>
        </w:rPr>
      </w:pPr>
    </w:p>
    <w:p w:rsidR="00FA6342" w:rsidRPr="00A01FD6" w:rsidRDefault="00FA6342" w:rsidP="00FA634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 xml:space="preserve">Capaian Pembelajaran (CP) </w:t>
      </w:r>
      <w:proofErr w:type="gramStart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Nomor :</w:t>
      </w:r>
      <w:proofErr w:type="gramEnd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32 Tahun 2024</w:t>
      </w:r>
    </w:p>
    <w:p w:rsidR="00FA6342" w:rsidRPr="00AA046A" w:rsidRDefault="00FA6342" w:rsidP="00FA6342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Pada akhir fase F, peserta didik dapat menentukan fungsi Invers,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komposisi  fungsi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dan  transformasi  fungsi  untuk  memodelkan situasi dunia nyata berdasarkan fungsi yang sesuai (linier, kuadrat, eksponensial). 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 didik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menerapkan  teorema  tentang lingkaran, dan menentukan panjang busur dan luas juring lingkaran.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didik juga dapat mengevaluasi berbagai laporan berbasis statistik.</w:t>
      </w:r>
      <w:proofErr w:type="gramEnd"/>
    </w:p>
    <w:p w:rsidR="00FA6342" w:rsidRPr="00AA046A" w:rsidRDefault="00FA6342" w:rsidP="00FA6342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>Fase F Berdasarkan Elemen</w:t>
      </w:r>
    </w:p>
    <w:tbl>
      <w:tblPr>
        <w:tblW w:w="8646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5"/>
        <w:gridCol w:w="7001"/>
      </w:tblGrid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40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Elemen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2008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Capaian Pembelajaran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Aljabar dan 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dapat menentukan fungsi Invers, komposisi fungsi dan transformasi fungsi untuk memodelkan situasi dunia nyata berdasarkan fungsi yang sesuai (linier, kuadrat, eksponensial).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Geometri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menerapkan teorema tentang lingkaran, dan menentukan panjang busur dan luas juring lingkaran.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 w:right="49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Di akhir fase F, peserta didik dapat merumuskan pertanyaan, mengumpulkan informasi, menyajikan, menganalisis, hingga menarik kesimpulan dari suatu data dengan membuat rangkuman statistik deskriptif. </w:t>
            </w:r>
            <w:proofErr w:type="gramStart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mengevaluasi</w:t>
            </w:r>
            <w:proofErr w:type="gramEnd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proses acak yang mendasari percobaan statistik,. Mereka menggunakan peluang bebas dan bersyarat untuk menafsirkan data.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FA634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Kalkulus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6342" w:rsidRPr="00AA046A" w:rsidRDefault="00FA634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</w:tbl>
    <w:p w:rsidR="008C7DD8" w:rsidRPr="00C35DFA" w:rsidRDefault="008C7DD8" w:rsidP="00C35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12"/>
          <w:szCs w:val="12"/>
        </w:rPr>
      </w:pPr>
    </w:p>
    <w:p w:rsidR="00484BB9" w:rsidRPr="00D23149" w:rsidRDefault="008C7DD8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Fisika: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busur lingkaran relevan dalam mempelajari gerak melingkar, kecepatan sudut, dan perpindahan sudut.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Seni dan Desain: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Perhitungan busur lingkaran digunakan dalam desain arsitektur, seni patung, atau pembuatan pola busana yang memiliki elemen melengkung.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Teknologi/Teknik: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rekayasa, seperti desain roda gigi atau komponen mesin yang melingkar, pemahaman tentang busur sangat penting.</w:t>
      </w:r>
    </w:p>
    <w:p w:rsidR="008C7DD8" w:rsidRPr="00C35DFA" w:rsidRDefault="008C7DD8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12"/>
          <w:szCs w:val="12"/>
        </w:rPr>
      </w:pPr>
    </w:p>
    <w:p w:rsidR="00484BB9" w:rsidRPr="00D23149" w:rsidRDefault="008C7DD8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Mengidentifikasi dan mendefinisikan busur lingkaran dengan benar berdasarkan gambar dan deskripsi.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Menurunkan rumus panjang busur lingkaran dengan tepat berdasarkan konsep keliling lingkaran dan perbandingan sudut pusat.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Menghitung panjang busur lingkaran dengan menggunakan rumus yang telah ditemukan pada berbagai kasus soal.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Menerapkan konsep panjang busur lingkaran untuk memecahkan masalah kontekstual dalam kehidupan sehari-hari dengan teliti.</w:t>
      </w:r>
    </w:p>
    <w:p w:rsidR="00E01481" w:rsidRDefault="00E01481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E01481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Menghitung panjang lintasan yang ditempuh oleh ujung jarum jam atau menit pada jam dinding.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Menentukan panjang bagian lengkung pada desain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taman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atau jembatan.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Menghitung keliling roda sepeda untuk menentukan jarak tempuh dalam satu putaran.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Mengukur panjang kurva pada jalur kereta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api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atau lintasan balap.</w:t>
      </w:r>
    </w:p>
    <w:p w:rsidR="00D54DD9" w:rsidRDefault="00D54DD9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D54DD9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484BB9" w:rsidRPr="00C60B79" w:rsidRDefault="002B354F" w:rsidP="00C60B79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60B79">
        <w:rPr>
          <w:rFonts w:ascii="Times New Roman" w:hAnsi="Times New Roman" w:cs="Times New Roman"/>
          <w:b/>
          <w:bCs/>
          <w:caps/>
          <w:sz w:val="24"/>
          <w:highlight w:val="yellow"/>
        </w:rPr>
        <w:t>Praktik Pedagogik: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Discovery Learning (untuk mendorong penemuan konsep dan rumus), dilanjutkan dengan Problem-Based Learning (untuk menerapkan konsep dalam masalah nyata).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Kooperatif (kerja kelompok), Inkuiri (penemuan konsep), dan Diferensiasi (menyesuaikan dengan kebutuhan belajar siswa).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kelompok,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tanya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jawab, presentasi, dan latihan soal.</w:t>
      </w:r>
    </w:p>
    <w:p w:rsidR="00484BB9" w:rsidRPr="00C60B79" w:rsidRDefault="002B354F" w:rsidP="00C60B79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60B79">
        <w:rPr>
          <w:rFonts w:ascii="Times New Roman" w:hAnsi="Times New Roman" w:cs="Times New Roman"/>
          <w:b/>
          <w:bCs/>
          <w:caps/>
          <w:sz w:val="24"/>
          <w:highlight w:val="yellow"/>
        </w:rPr>
        <w:t>Kemitraan Pembelajaran: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Pemanfaatan perpustakaan sekolah untuk referensi tambahan, laboratorium komputer untuk simulasi (jika memungkinkan).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Mengajak peserta didik mengamati objek-objek melingkar di lingkungan sekitar (roda kendaraan, bagian bangunan melengkung).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Masyarakat: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Jika memungkinkan, mengundang praktisi dari bidang arsitektur atau teknik untuk berbagi pengalaman aplikasi busur lingkaran.</w:t>
      </w:r>
    </w:p>
    <w:p w:rsidR="00484BB9" w:rsidRPr="00C60B79" w:rsidRDefault="002B354F" w:rsidP="00C60B79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60B79">
        <w:rPr>
          <w:rFonts w:ascii="Times New Roman" w:hAnsi="Times New Roman" w:cs="Times New Roman"/>
          <w:b/>
          <w:bCs/>
          <w:caps/>
          <w:sz w:val="24"/>
          <w:highlight w:val="yellow"/>
        </w:rPr>
        <w:t>Lingkungan Belajar: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 yang diatur untuk memfasilitasi diskusi kelompok dan presentasi. Tersedia papan tulis/whiteboard, spidol, proyektor.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Google Classroom sebagai platform untuk berbagi materi, mengumpulkan tugas, dan forum diskusi daring.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budaya belajar yang kolaboratif, saling menghargai pendapat, berani bertanya, dan bertanggung jawab terhadap proses belajar.</w:t>
      </w:r>
    </w:p>
    <w:p w:rsidR="00484BB9" w:rsidRPr="00C60B79" w:rsidRDefault="002B354F" w:rsidP="00C60B79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60B79">
        <w:rPr>
          <w:rFonts w:ascii="Times New Roman" w:hAnsi="Times New Roman" w:cs="Times New Roman"/>
          <w:b/>
          <w:bCs/>
          <w:caps/>
          <w:sz w:val="24"/>
          <w:highlight w:val="yellow"/>
        </w:rPr>
        <w:t>Pemanfaatan Digital: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Pemanfaatan perpustakaan digital: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Mengakses e-book atau artikel terkait busur lingkaran dari sumber terpercaya.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Forum diskusi daring: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Google Classroom untuk diskusi asinkron mengenai tantangan atau pertanyaan yang muncul.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Kahoot/Mentimeter: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Digunakan untuk kuis interaktif atau survei cepat untuk mengecek pemahaman awal atau refleksi akhir.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Google Classroom: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Sebagai pusat pengelolaan pembelajaran (materi, tugas, pengumuman).</w:t>
      </w:r>
    </w:p>
    <w:p w:rsidR="00484E6E" w:rsidRDefault="00484E6E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484E6E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484BB9" w:rsidRPr="008A7C4B" w:rsidRDefault="002B354F" w:rsidP="008A7C4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8A7C4B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Berkesadaran (</w:t>
      </w:r>
      <w:proofErr w:type="gramStart"/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Mindful</w:t>
      </w:r>
      <w:proofErr w:type="gramEnd"/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 xml:space="preserve"> Learning):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memulai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 dengan sapaan hangat dan mengajak peserta didik untuk 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melakukan latihan pernapasan singkat atau meregangkan tubuh untuk membangun fokus dan kesiapan mental.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memutarkan video singkat atau menunjukkan gambar objek-objek melingkar di sekitar kita (misalnya roda sepeda, jam dinding, busur panah, lintasan lari) untuk membangkitkan rasa ingin tahu dan kesadaran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keberadaan bentuk lingkaran dalam kehidupan sehari-hari.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Guru menanyakan, "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yang kalian amati dari benda-benda ini? Adakah bagian yang melengkung?" (Mengaktifkan pengetahuan awal dan memancing pertanyaan).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Bermakna (Meaningful Learning):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mengaitkan video/gambar dengan materi yang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dipelajari: "Hari ini kita akan fokus pada bagian melengkung dari lingkaran yang kita sebut busur. Mengapa penting kita mempelajarinya?"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dan manfaatnya dalam kehidupan nyata, misalnya bagaimana perhitungan busur digunakan dalam membuat jalan melengkung atau mendesain jembatan.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Menggembirakan (Joyful Learning):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kuis singkat interaktif menggunakan Kahoot/Mentimeter terkait konsep dasar lingkaran sebagai "pemanasan otak" yang menyenangkan dan kompetitif.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memancing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antusiasme dengan tebak-tebakan ringan terkait aplikasi busur lingkaran.</w:t>
      </w:r>
    </w:p>
    <w:p w:rsidR="00296226" w:rsidRDefault="00296226" w:rsidP="008A7C4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484BB9" w:rsidRPr="008A7C4B" w:rsidRDefault="002B354F" w:rsidP="008A7C4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8A7C4B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Memahami (Understanding):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Kelompok A (membutuhkan penguatan):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lembar kerja dengan langkah-langkah yang lebih terstruktur dan contoh soal yang lebih banyak.</w:t>
      </w:r>
    </w:p>
    <w:p w:rsidR="00484BB9" w:rsidRPr="002B354F" w:rsidRDefault="002B354F" w:rsidP="00296226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Kelompok B (sedang):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lembar kerja standar.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Kelompok C (tantangan lebih):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soal-soal eksplorasi yang membutuhkan pemikiran lebih mendalam atau aplikasi dalam konteks yang lebih kompleks.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meminta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berkelompok (3-4 orang). Setiap kelompok diberikan selembar kertas besar dan spidol.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meminta kelompok untuk mendiskusikan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yang mereka ketahui tentang lingkaran dan bagian-bagiannya. Kemudian, guru mengarahkan fokus pada bagian melengkung (busur).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memandu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tentang bagaimana kita bisa "mengukur" panjang busur, mengaitkannya dengan keliling lingkaran dan sudut pusat.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secara aktif mencoba menemukan hubungan antara sudut pusat, keliling lingkaran, dan panjang busur melalui kegiatan eksplorasi (misalnya dengan menggunakan tali atau meteran pada benda berbentuk lingkaran di kelas).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membimbing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menurunkan rumus panjang busur secara mandiri atau berkelompok, dengan memberikan pertanyaan-pertanyaan pemantik.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Mengaplikasi (Applying):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Kelompok A: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bimbingan intensif dan lebih banyak waktu untuk memahami setiap langkah.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Kelompok B: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dukungan seperlunya.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Kelompok C: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mendorong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mereka untuk menemukan solusi alternatif atau mengerjakan soal tantangan.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soal aplikasi yang bervariasi tingkat kesulitannya, mulai dari soal langsung hingga soal kontekstual.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bekerja dalam kelompok untuk menyelesaikan soal-soal tersebut.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memberikan bimbingan, fasilitasi, dan memastikan setiap anggota kelompok berpartisipasi aktif.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Beberapa kelompok diminta untuk mempresentasikan hasil diskusi dan penyelesaian masalah mereka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di depan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kelas.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dan penguatan konsep.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Merefleksi (Reflecting):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meminta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setiap peserta didik untuk menuliskan satu hal baru yang mereka pelajari hari ini tentang busur lingkaran dan satu hal yang masih membingungkan mereka di kartu refleksi atau sticky notes.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meminta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peserta didik untuk berbagi refleksi mereka.</w:t>
      </w:r>
    </w:p>
    <w:p w:rsidR="00296226" w:rsidRDefault="00296226" w:rsidP="008A7C4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484BB9" w:rsidRPr="008A7C4B" w:rsidRDefault="002B354F" w:rsidP="008A7C4B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8A7C4B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Umpan Balik Konstruktif: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umum atas hasil presentasi dan diskusi kelompok. 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mengapresiasi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usaha dan partisipasi peserta didik.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menyoroti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konsep-konsep kunci yang telah dipelajari dan mengoreksi miskonsepsi yang mungkin muncul.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Menyimpulkan Pembelajaran: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bersama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membuat kesimpulan tentang rumus panjang busur lingkaran dan kapan rumus tersebut digunakan.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menegaskan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kembali relevansi materi dalam kehidupan sehari-hari.</w:t>
      </w:r>
    </w:p>
    <w:p w:rsidR="00484BB9" w:rsidRPr="00FD6221" w:rsidRDefault="002B354F" w:rsidP="00FD62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FD6221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Perencanaan Pembelajaran Selanjutnya: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menginformasikan materi yang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 pada pertemuan berikutnya (Juring Lingkaran) dan memberikan gambaran singkat tentang kaitannya dengan busur lingkaran.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tugas rumah singkat untuk mengulang dan memperkuat pemahaman konsep busur lingkaran.</w:t>
      </w:r>
    </w:p>
    <w:p w:rsidR="00484BB9" w:rsidRPr="00D95D00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mendorong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mencari contoh-contoh busur lingkaran di lingkungan mereka dan mempersiapkan pertanyaan untuk pertemuan selanjutnya.</w:t>
      </w:r>
    </w:p>
    <w:p w:rsidR="00484BB9" w:rsidRPr="002B354F" w:rsidRDefault="002B354F" w:rsidP="00D95D00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menutup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pembelajaran dengan memberikan motivasi dan apresiasi kepada peserta didik.</w:t>
      </w:r>
    </w:p>
    <w:p w:rsidR="005D6917" w:rsidRDefault="005D6917" w:rsidP="002B354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484BB9" w:rsidRPr="00D23149" w:rsidRDefault="005D6917" w:rsidP="00D2314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D23149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5C3387" w:rsidRPr="005C3387" w:rsidRDefault="005C3387" w:rsidP="005C338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A.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Awal Pembelajaran (Diagnostik)</w:t>
      </w:r>
    </w:p>
    <w:p w:rsidR="00484BB9" w:rsidRPr="002B354F" w:rsidRDefault="002B354F" w:rsidP="00C71ED7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Kuis singkat lisan atau tertulis (pilihan ganda/isian singkat) menggunakan Mentimeter atau lembar kerja.</w:t>
      </w:r>
    </w:p>
    <w:p w:rsidR="00484BB9" w:rsidRPr="002B354F" w:rsidRDefault="002B354F" w:rsidP="00C71ED7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Pertanyaan/Tugas:</w:t>
      </w:r>
    </w:p>
    <w:p w:rsidR="00484BB9" w:rsidRPr="002B354F" w:rsidRDefault="002B354F" w:rsidP="00C71ED7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"Apa yang Anda ketahui tentang lingkaran?"</w:t>
      </w:r>
    </w:p>
    <w:p w:rsidR="00484BB9" w:rsidRPr="002B354F" w:rsidRDefault="002B354F" w:rsidP="00C71ED7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"Sebutkan bagian-bagian lingkaran yang Anda ingat!"</w:t>
      </w:r>
    </w:p>
    <w:p w:rsidR="00484BB9" w:rsidRPr="002B354F" w:rsidRDefault="002B354F" w:rsidP="00C71ED7">
      <w:pPr>
        <w:pStyle w:val="Normal1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"Jika keliling sebuah lingkaran adalah 20 cm, bagaimana Anda menghitungnya?" (Mengecek pemahaman dasar keliling)</w:t>
      </w:r>
    </w:p>
    <w:p w:rsidR="005C3387" w:rsidRPr="005C3387" w:rsidRDefault="005C3387" w:rsidP="005C338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B.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Proses Pembelajaran (Formatif)</w:t>
      </w:r>
    </w:p>
    <w:p w:rsidR="00484BB9" w:rsidRPr="002B354F" w:rsidRDefault="002B354F" w:rsidP="00C71ED7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Observasi (saat diskusi kelompok dan presentasi), Penilaian Proyek (mini-proyek kelompok),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dan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Kuis Singkat Interaktif.</w:t>
      </w:r>
    </w:p>
    <w:p w:rsidR="00484BB9" w:rsidRPr="002B354F" w:rsidRDefault="002B354F" w:rsidP="00C71ED7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 (Observasi &amp; Proyek):</w:t>
      </w:r>
    </w:p>
    <w:p w:rsidR="00484BB9" w:rsidRPr="002B354F" w:rsidRDefault="002B354F" w:rsidP="00C71ED7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"Bagaimana kelompok Anda berdiskusi untuk menurunkan rumus panjang busur?" (Mengamati kolaborasi dan penalaran)</w:t>
      </w:r>
    </w:p>
    <w:p w:rsidR="00484BB9" w:rsidRPr="002B354F" w:rsidRDefault="002B354F" w:rsidP="00C71ED7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"Presentasikan hasil perhitungan panjang busur pada contoh soal ini!" (Mengamati komunikasi dan pemahaman aplikasi)</w:t>
      </w:r>
    </w:p>
    <w:p w:rsidR="00484BB9" w:rsidRPr="002B354F" w:rsidRDefault="002B354F" w:rsidP="00C71ED7">
      <w:pPr>
        <w:pStyle w:val="Normal1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Mini-proyek (individu/kelompok kecil):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"Carilah benda di sekitar Anda yang memiliki bagian melengkung. Hitung panjang busur dari bagian tersebut dan jelaskan langkah-langkahnya." (Menguji kreativitas dan aplikasi kontekstual)</w:t>
      </w:r>
    </w:p>
    <w:p w:rsidR="00484BB9" w:rsidRPr="002B354F" w:rsidRDefault="002B354F" w:rsidP="00C71ED7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 (Kuis Singkat Interaktif - Kahoot/Mentimeter):</w:t>
      </w:r>
    </w:p>
    <w:p w:rsidR="00484BB9" w:rsidRPr="002B354F" w:rsidRDefault="002B354F" w:rsidP="00C71ED7">
      <w:pPr>
        <w:pStyle w:val="Normal1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"Jika sudut pusat sebuah busur adalah 90 derajat dan jari-jari lingkaran 7 cm, berapa panjang busurnya?"</w:t>
      </w:r>
    </w:p>
    <w:p w:rsidR="00484BB9" w:rsidRPr="002B354F" w:rsidRDefault="002B354F" w:rsidP="00C71ED7">
      <w:pPr>
        <w:pStyle w:val="Normal1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"Mana di antara pernyataan berikut yang benar tentang busur lingkaran?" (Pilihan ganda)</w:t>
      </w:r>
    </w:p>
    <w:p w:rsidR="005C3387" w:rsidRPr="005C3387" w:rsidRDefault="005C3387" w:rsidP="005C338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C.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Akhir Pembelajaran (Sumatif)</w:t>
      </w:r>
    </w:p>
    <w:p w:rsidR="00484BB9" w:rsidRPr="002B354F" w:rsidRDefault="002B354F" w:rsidP="00C71ED7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Tes Tertulis (soal uraian) atau Penilaian Produk (pembuatan poster infografis).</w:t>
      </w:r>
    </w:p>
    <w:p w:rsidR="00484BB9" w:rsidRPr="002B354F" w:rsidRDefault="002B354F" w:rsidP="00C71ED7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Pertanyaan/Tugas (Tes Tertulis):</w:t>
      </w:r>
    </w:p>
    <w:p w:rsidR="00484BB9" w:rsidRPr="002B354F" w:rsidRDefault="002B354F" w:rsidP="00C71ED7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"Jelaskan pengertian busur lingkaran dan berikan contohnya dalam kehidupan sehari-hari."</w:t>
      </w:r>
    </w:p>
    <w:p w:rsidR="00484BB9" w:rsidRPr="002B354F" w:rsidRDefault="002B354F" w:rsidP="00C71ED7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"Turunkan rumus panjang busur lingkaran dan jelaskan setiap variabelnya."</w:t>
      </w:r>
    </w:p>
    <w:p w:rsidR="00484BB9" w:rsidRPr="002B354F" w:rsidRDefault="002B354F" w:rsidP="00C71ED7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"Sebuah taman berbentuk lingkaran memiliki diameter 28 meter. Jika di pinggir </w:t>
      </w:r>
      <w:proofErr w:type="gramStart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taman</w:t>
      </w:r>
      <w:proofErr w:type="gramEnd"/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tersebut akan dibuat jalur pejalan kaki berbentuk busur dengan sudut pusat 120 derajat, berapa panjang jalur pejalan kaki tersebut? (gunakan π=722​)"</w:t>
      </w:r>
    </w:p>
    <w:p w:rsidR="00484BB9" w:rsidRPr="002B354F" w:rsidRDefault="002B354F" w:rsidP="00C71ED7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"Sebuah roda sepeda memiliki jari-jari 35 cm. Jika roda tersebut berputar sejauh 180∘, berapa panjang lintasan yang telah ditempuh oleh titik di tepi roda?"</w:t>
      </w:r>
    </w:p>
    <w:p w:rsidR="00484BB9" w:rsidRPr="002B354F" w:rsidRDefault="002B354F" w:rsidP="00C71ED7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2B354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Tugas (Penilaian Produk - Opsional):</w:t>
      </w:r>
    </w:p>
    <w:p w:rsidR="00484BB9" w:rsidRDefault="002B354F" w:rsidP="00C71ED7">
      <w:pPr>
        <w:pStyle w:val="Normal1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2B354F">
        <w:rPr>
          <w:rFonts w:ascii="Times New Roman" w:eastAsia="Google Sans Text" w:hAnsi="Times New Roman" w:cs="Times New Roman"/>
          <w:color w:val="1B1C1D"/>
          <w:sz w:val="24"/>
          <w:szCs w:val="24"/>
        </w:rPr>
        <w:t>"Buatlah poster infografis tentang 'Busur Lingkaran dalam Kehidupan Nyata'. Sertakan definisi, rumus, dan minimal 3 contoh aplikasi yang berbeda."</w:t>
      </w: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0D6B42" w:rsidTr="000D6B42">
        <w:tc>
          <w:tcPr>
            <w:tcW w:w="5437" w:type="dxa"/>
          </w:tcPr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0D6B42" w:rsidRDefault="000D6B42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0D6B42" w:rsidRDefault="000D6B42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0D6B42" w:rsidRDefault="000D6B42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0D6B42" w:rsidRDefault="000D6B42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0D6B42" w:rsidRDefault="000D6B42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0D6B42" w:rsidRPr="002B354F" w:rsidRDefault="000D6B42" w:rsidP="000D6B4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sectPr w:rsidR="000D6B42" w:rsidRPr="002B354F" w:rsidSect="002B354F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1C0"/>
    <w:multiLevelType w:val="multilevel"/>
    <w:tmpl w:val="9190C3F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2080F6A"/>
    <w:multiLevelType w:val="multilevel"/>
    <w:tmpl w:val="066814A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89140DB"/>
    <w:multiLevelType w:val="multilevel"/>
    <w:tmpl w:val="C1AC8BF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0CA712EE"/>
    <w:multiLevelType w:val="multilevel"/>
    <w:tmpl w:val="AE76669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9B55E85"/>
    <w:multiLevelType w:val="multilevel"/>
    <w:tmpl w:val="DEB09E9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250976E4"/>
    <w:multiLevelType w:val="multilevel"/>
    <w:tmpl w:val="CF92D2B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274E1DD7"/>
    <w:multiLevelType w:val="multilevel"/>
    <w:tmpl w:val="FC8E585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2B1045F0"/>
    <w:multiLevelType w:val="multilevel"/>
    <w:tmpl w:val="820C9C1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2EB51D97"/>
    <w:multiLevelType w:val="multilevel"/>
    <w:tmpl w:val="A9B03CF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30211BB2"/>
    <w:multiLevelType w:val="multilevel"/>
    <w:tmpl w:val="83527F8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36B20613"/>
    <w:multiLevelType w:val="multilevel"/>
    <w:tmpl w:val="65B43D1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41EC2F6F"/>
    <w:multiLevelType w:val="multilevel"/>
    <w:tmpl w:val="01F6739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43C515D0"/>
    <w:multiLevelType w:val="multilevel"/>
    <w:tmpl w:val="1F86E32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43E321CB"/>
    <w:multiLevelType w:val="multilevel"/>
    <w:tmpl w:val="2818834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48977C6F"/>
    <w:multiLevelType w:val="multilevel"/>
    <w:tmpl w:val="09A2FE7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519A44D8"/>
    <w:multiLevelType w:val="multilevel"/>
    <w:tmpl w:val="AC302AD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52136CE1"/>
    <w:multiLevelType w:val="multilevel"/>
    <w:tmpl w:val="8C8C4EE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52B8214F"/>
    <w:multiLevelType w:val="multilevel"/>
    <w:tmpl w:val="39060EC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55795453"/>
    <w:multiLevelType w:val="multilevel"/>
    <w:tmpl w:val="691002D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56636A7C"/>
    <w:multiLevelType w:val="multilevel"/>
    <w:tmpl w:val="C25861E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5D0C6DFC"/>
    <w:multiLevelType w:val="multilevel"/>
    <w:tmpl w:val="6958B17E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5F994758"/>
    <w:multiLevelType w:val="multilevel"/>
    <w:tmpl w:val="9462FC4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5FA16FB3"/>
    <w:multiLevelType w:val="multilevel"/>
    <w:tmpl w:val="C68EE27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5FF80058"/>
    <w:multiLevelType w:val="multilevel"/>
    <w:tmpl w:val="E264C92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69A8280F"/>
    <w:multiLevelType w:val="multilevel"/>
    <w:tmpl w:val="EDF2DEE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6B8111FB"/>
    <w:multiLevelType w:val="multilevel"/>
    <w:tmpl w:val="DC6255C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6CFB3AE9"/>
    <w:multiLevelType w:val="multilevel"/>
    <w:tmpl w:val="54F23E1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6EF04070"/>
    <w:multiLevelType w:val="multilevel"/>
    <w:tmpl w:val="739C957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711328FC"/>
    <w:multiLevelType w:val="multilevel"/>
    <w:tmpl w:val="F912DA6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741C30CC"/>
    <w:multiLevelType w:val="multilevel"/>
    <w:tmpl w:val="720EE24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75B50203"/>
    <w:multiLevelType w:val="multilevel"/>
    <w:tmpl w:val="AF8C180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7DBF5F33"/>
    <w:multiLevelType w:val="multilevel"/>
    <w:tmpl w:val="D5B2C42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31"/>
  </w:num>
  <w:num w:numId="2">
    <w:abstractNumId w:val="25"/>
  </w:num>
  <w:num w:numId="3">
    <w:abstractNumId w:val="16"/>
  </w:num>
  <w:num w:numId="4">
    <w:abstractNumId w:val="1"/>
  </w:num>
  <w:num w:numId="5">
    <w:abstractNumId w:val="18"/>
  </w:num>
  <w:num w:numId="6">
    <w:abstractNumId w:val="9"/>
  </w:num>
  <w:num w:numId="7">
    <w:abstractNumId w:val="28"/>
  </w:num>
  <w:num w:numId="8">
    <w:abstractNumId w:val="10"/>
  </w:num>
  <w:num w:numId="9">
    <w:abstractNumId w:val="27"/>
  </w:num>
  <w:num w:numId="10">
    <w:abstractNumId w:val="15"/>
  </w:num>
  <w:num w:numId="11">
    <w:abstractNumId w:val="14"/>
  </w:num>
  <w:num w:numId="12">
    <w:abstractNumId w:val="26"/>
  </w:num>
  <w:num w:numId="13">
    <w:abstractNumId w:val="24"/>
  </w:num>
  <w:num w:numId="14">
    <w:abstractNumId w:val="8"/>
  </w:num>
  <w:num w:numId="15">
    <w:abstractNumId w:val="13"/>
  </w:num>
  <w:num w:numId="16">
    <w:abstractNumId w:val="30"/>
  </w:num>
  <w:num w:numId="17">
    <w:abstractNumId w:val="11"/>
  </w:num>
  <w:num w:numId="18">
    <w:abstractNumId w:val="3"/>
  </w:num>
  <w:num w:numId="19">
    <w:abstractNumId w:val="21"/>
  </w:num>
  <w:num w:numId="20">
    <w:abstractNumId w:val="29"/>
  </w:num>
  <w:num w:numId="21">
    <w:abstractNumId w:val="0"/>
  </w:num>
  <w:num w:numId="22">
    <w:abstractNumId w:val="4"/>
  </w:num>
  <w:num w:numId="23">
    <w:abstractNumId w:val="23"/>
  </w:num>
  <w:num w:numId="24">
    <w:abstractNumId w:val="22"/>
  </w:num>
  <w:num w:numId="25">
    <w:abstractNumId w:val="20"/>
  </w:num>
  <w:num w:numId="26">
    <w:abstractNumId w:val="19"/>
  </w:num>
  <w:num w:numId="27">
    <w:abstractNumId w:val="17"/>
  </w:num>
  <w:num w:numId="28">
    <w:abstractNumId w:val="5"/>
  </w:num>
  <w:num w:numId="29">
    <w:abstractNumId w:val="7"/>
  </w:num>
  <w:num w:numId="30">
    <w:abstractNumId w:val="2"/>
  </w:num>
  <w:num w:numId="31">
    <w:abstractNumId w:val="12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4BB9"/>
    <w:rsid w:val="000D6B42"/>
    <w:rsid w:val="00100534"/>
    <w:rsid w:val="001F4425"/>
    <w:rsid w:val="00296226"/>
    <w:rsid w:val="002B354F"/>
    <w:rsid w:val="003077D3"/>
    <w:rsid w:val="003D402D"/>
    <w:rsid w:val="00433BD0"/>
    <w:rsid w:val="00484BB9"/>
    <w:rsid w:val="00484E6E"/>
    <w:rsid w:val="004F7FE9"/>
    <w:rsid w:val="005C3387"/>
    <w:rsid w:val="005D6917"/>
    <w:rsid w:val="006A6519"/>
    <w:rsid w:val="00701FA7"/>
    <w:rsid w:val="00742D07"/>
    <w:rsid w:val="00746AA7"/>
    <w:rsid w:val="008A7C4B"/>
    <w:rsid w:val="008C7DD8"/>
    <w:rsid w:val="00910450"/>
    <w:rsid w:val="00995527"/>
    <w:rsid w:val="009F5DA7"/>
    <w:rsid w:val="00A2731D"/>
    <w:rsid w:val="00A61A79"/>
    <w:rsid w:val="00A71497"/>
    <w:rsid w:val="00AB1FFF"/>
    <w:rsid w:val="00AB2838"/>
    <w:rsid w:val="00AC4144"/>
    <w:rsid w:val="00BF3DE0"/>
    <w:rsid w:val="00C35DFA"/>
    <w:rsid w:val="00C60B79"/>
    <w:rsid w:val="00C719ED"/>
    <w:rsid w:val="00C71ED7"/>
    <w:rsid w:val="00D23149"/>
    <w:rsid w:val="00D54DD9"/>
    <w:rsid w:val="00D95D00"/>
    <w:rsid w:val="00DC09A3"/>
    <w:rsid w:val="00E01481"/>
    <w:rsid w:val="00E246DF"/>
    <w:rsid w:val="00FA6342"/>
    <w:rsid w:val="00FD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519"/>
  </w:style>
  <w:style w:type="paragraph" w:styleId="Heading1">
    <w:name w:val="heading 1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484BB9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84BB9"/>
  </w:style>
  <w:style w:type="paragraph" w:styleId="Title">
    <w:name w:val="Title"/>
    <w:basedOn w:val="Normal1"/>
    <w:next w:val="Normal1"/>
    <w:rsid w:val="00484BB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484B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28</cp:revision>
  <dcterms:created xsi:type="dcterms:W3CDTF">2025-05-31T19:12:00Z</dcterms:created>
  <dcterms:modified xsi:type="dcterms:W3CDTF">2026-05-21T08:33:00Z</dcterms:modified>
</cp:coreProperties>
</file>